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B136" w14:textId="77777777" w:rsidR="00267843" w:rsidRDefault="00267843" w:rsidP="00267843">
      <w:pPr>
        <w:pStyle w:val="BodyText"/>
        <w:spacing w:after="240"/>
        <w:ind w:right="1080"/>
        <w:rPr>
          <w:rFonts w:ascii="Poppins" w:hAnsi="Poppins"/>
          <w:color w:val="FF0000"/>
          <w:sz w:val="28"/>
          <w:szCs w:val="28"/>
        </w:rPr>
      </w:pPr>
    </w:p>
    <w:p w14:paraId="75D45CD0" w14:textId="2922F3EB" w:rsidR="00950B8A" w:rsidRPr="00267843" w:rsidRDefault="00B55E3D" w:rsidP="00267843">
      <w:pPr>
        <w:pStyle w:val="BodyText"/>
        <w:spacing w:after="240"/>
        <w:ind w:right="1080"/>
        <w:rPr>
          <w:rFonts w:ascii="Poppins" w:hAnsi="Poppins"/>
          <w:sz w:val="28"/>
          <w:szCs w:val="28"/>
        </w:rPr>
      </w:pPr>
      <w:r w:rsidRPr="00267843">
        <w:rPr>
          <w:rFonts w:ascii="Poppins" w:hAnsi="Poppins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5EB356" wp14:editId="0F43F60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235835" cy="57340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5 at 11.32.0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43" w:rsidRPr="00267843">
        <w:rPr>
          <w:rFonts w:ascii="Poppins" w:hAnsi="Poppins"/>
          <w:color w:val="FF0000"/>
          <w:sz w:val="28"/>
          <w:szCs w:val="28"/>
        </w:rPr>
        <w:t>&lt;&lt;CITY</w:t>
      </w:r>
      <w:r w:rsidR="008F2B88" w:rsidRPr="00267843">
        <w:rPr>
          <w:rFonts w:ascii="Poppins" w:hAnsi="Poppins"/>
          <w:color w:val="FF0000"/>
          <w:sz w:val="28"/>
          <w:szCs w:val="28"/>
        </w:rPr>
        <w:t>&gt;&gt;</w:t>
      </w:r>
      <w:r w:rsidR="00097868" w:rsidRPr="00267843">
        <w:rPr>
          <w:rFonts w:ascii="Poppins" w:hAnsi="Poppins"/>
          <w:sz w:val="28"/>
          <w:szCs w:val="28"/>
        </w:rPr>
        <w:t xml:space="preserve"> </w:t>
      </w:r>
      <w:r w:rsidR="000A03C6" w:rsidRPr="00267843">
        <w:rPr>
          <w:rFonts w:ascii="Poppins" w:hAnsi="Poppins"/>
          <w:sz w:val="28"/>
          <w:szCs w:val="28"/>
        </w:rPr>
        <w:t xml:space="preserve">is participating in </w:t>
      </w:r>
      <w:r w:rsidR="00267843" w:rsidRPr="00267843">
        <w:rPr>
          <w:rFonts w:ascii="Poppins" w:hAnsi="Poppins"/>
          <w:sz w:val="28"/>
          <w:szCs w:val="28"/>
        </w:rPr>
        <w:t>this year’s</w:t>
      </w:r>
      <w:r w:rsidR="000A03C6" w:rsidRPr="00267843">
        <w:rPr>
          <w:rFonts w:ascii="Poppins" w:hAnsi="Poppins"/>
          <w:sz w:val="28"/>
          <w:szCs w:val="28"/>
        </w:rPr>
        <w:t xml:space="preserve"> Community Visioning Program. The goal of this project is to develop a landscape plan that illustrates the vision of </w:t>
      </w:r>
      <w:r w:rsidR="000A03C6" w:rsidRPr="00267843">
        <w:rPr>
          <w:rFonts w:ascii="Poppins" w:hAnsi="Poppins"/>
          <w:color w:val="FF0000"/>
          <w:sz w:val="28"/>
          <w:szCs w:val="28"/>
        </w:rPr>
        <w:t>&lt;&lt;C</w:t>
      </w:r>
      <w:r w:rsidR="00267843" w:rsidRPr="00267843">
        <w:rPr>
          <w:rFonts w:ascii="Poppins" w:hAnsi="Poppins"/>
          <w:color w:val="FF0000"/>
          <w:sz w:val="28"/>
          <w:szCs w:val="28"/>
        </w:rPr>
        <w:t>IT</w:t>
      </w:r>
      <w:r w:rsidR="000A03C6" w:rsidRPr="00267843">
        <w:rPr>
          <w:rFonts w:ascii="Poppins" w:hAnsi="Poppins"/>
          <w:color w:val="FF0000"/>
          <w:sz w:val="28"/>
          <w:szCs w:val="28"/>
        </w:rPr>
        <w:t>Y&gt;&gt;</w:t>
      </w:r>
      <w:r w:rsidR="000A03C6" w:rsidRPr="00267843">
        <w:rPr>
          <w:rFonts w:ascii="Poppins" w:hAnsi="Poppins"/>
          <w:sz w:val="28"/>
          <w:szCs w:val="28"/>
        </w:rPr>
        <w:t>. Your input is an important part of this process and your ideas about community design and enhancement are valuable to the COMMUNITY visioning committee.</w:t>
      </w:r>
    </w:p>
    <w:p w14:paraId="6EF99032" w14:textId="77777777" w:rsidR="00264AD4" w:rsidRDefault="00264AD4" w:rsidP="007E66CE">
      <w:pPr>
        <w:pStyle w:val="BodyText"/>
      </w:pPr>
    </w:p>
    <w:p w14:paraId="771DB915" w14:textId="2DEF8D2F" w:rsidR="00E70250" w:rsidRPr="00935CAA" w:rsidRDefault="000A03C6" w:rsidP="0038038A">
      <w:pPr>
        <w:pStyle w:val="BodyText"/>
        <w:spacing w:after="0"/>
        <w:rPr>
          <w:rFonts w:ascii="Poppins" w:hAnsi="Poppins"/>
          <w:iCs/>
          <w:color w:val="1B9A38"/>
          <w:sz w:val="48"/>
          <w:szCs w:val="48"/>
        </w:rPr>
      </w:pPr>
      <w:r w:rsidRPr="00935CAA">
        <w:rPr>
          <w:rFonts w:ascii="Poppins" w:hAnsi="Poppins"/>
          <w:iCs/>
          <w:color w:val="1B9A38"/>
          <w:sz w:val="48"/>
          <w:szCs w:val="48"/>
        </w:rPr>
        <w:t>J</w:t>
      </w:r>
      <w:r w:rsidR="00E70250" w:rsidRPr="00935CAA">
        <w:rPr>
          <w:rFonts w:ascii="Poppins" w:hAnsi="Poppins"/>
          <w:iCs/>
          <w:color w:val="1B9A38"/>
          <w:sz w:val="48"/>
          <w:szCs w:val="48"/>
        </w:rPr>
        <w:t>oin us</w:t>
      </w:r>
      <w:r w:rsidRPr="00935CAA">
        <w:rPr>
          <w:rFonts w:ascii="Poppins" w:hAnsi="Poppins"/>
          <w:iCs/>
          <w:color w:val="1B9A38"/>
          <w:sz w:val="48"/>
          <w:szCs w:val="48"/>
        </w:rPr>
        <w:t xml:space="preserve"> for </w:t>
      </w:r>
      <w:r w:rsidR="00267843" w:rsidRPr="00935CAA">
        <w:rPr>
          <w:rFonts w:ascii="Poppins" w:hAnsi="Poppins"/>
          <w:iCs/>
          <w:color w:val="1B9A38"/>
          <w:sz w:val="48"/>
          <w:szCs w:val="48"/>
        </w:rPr>
        <w:t>a design workshop</w:t>
      </w:r>
      <w:r w:rsidRPr="00935CAA">
        <w:rPr>
          <w:rFonts w:ascii="Poppins" w:hAnsi="Poppins"/>
          <w:iCs/>
          <w:color w:val="1B9A38"/>
          <w:sz w:val="48"/>
          <w:szCs w:val="48"/>
        </w:rPr>
        <w:t>…</w:t>
      </w:r>
    </w:p>
    <w:p w14:paraId="206CC299" w14:textId="77777777" w:rsidR="00267843" w:rsidRDefault="00267843" w:rsidP="00267843">
      <w:pPr>
        <w:pStyle w:val="BodyText"/>
        <w:spacing w:after="0"/>
        <w:rPr>
          <w:rFonts w:ascii="Poppins" w:hAnsi="Poppins"/>
          <w:color w:val="595959" w:themeColor="text1" w:themeTint="A6"/>
          <w:sz w:val="28"/>
          <w:szCs w:val="28"/>
        </w:rPr>
      </w:pPr>
      <w:r w:rsidRPr="00267843">
        <w:rPr>
          <w:rFonts w:ascii="Poppins" w:hAnsi="Poppins"/>
          <w:color w:val="595959" w:themeColor="text1" w:themeTint="A6"/>
          <w:sz w:val="28"/>
          <w:szCs w:val="28"/>
        </w:rPr>
        <w:t xml:space="preserve">A design team will be working at </w:t>
      </w:r>
      <w:r w:rsidRPr="00267843">
        <w:rPr>
          <w:rFonts w:ascii="Poppins" w:hAnsi="Poppins"/>
          <w:color w:val="FF0000"/>
          <w:sz w:val="28"/>
          <w:szCs w:val="28"/>
        </w:rPr>
        <w:t>&lt;&lt;LOCATION AND ADDRESS&gt;&gt;</w:t>
      </w:r>
      <w:r w:rsidRPr="00267843">
        <w:rPr>
          <w:rFonts w:ascii="Poppins" w:hAnsi="Poppins"/>
          <w:color w:val="595959" w:themeColor="text1" w:themeTint="A6"/>
          <w:sz w:val="28"/>
          <w:szCs w:val="28"/>
        </w:rPr>
        <w:t xml:space="preserve"> throughout the workshop to develop a conceptual plan </w:t>
      </w:r>
      <w:r>
        <w:rPr>
          <w:rFonts w:ascii="Poppins" w:hAnsi="Poppins"/>
          <w:color w:val="595959" w:themeColor="text1" w:themeTint="A6"/>
          <w:sz w:val="28"/>
          <w:szCs w:val="28"/>
        </w:rPr>
        <w:t>for</w:t>
      </w:r>
      <w:r w:rsidRPr="00267843">
        <w:rPr>
          <w:rFonts w:ascii="Poppins" w:hAnsi="Poppins"/>
          <w:color w:val="595959" w:themeColor="text1" w:themeTint="A6"/>
          <w:sz w:val="28"/>
          <w:szCs w:val="28"/>
        </w:rPr>
        <w:t xml:space="preserve"> </w:t>
      </w:r>
      <w:r w:rsidRPr="00267843">
        <w:rPr>
          <w:rFonts w:ascii="Poppins" w:hAnsi="Poppins"/>
          <w:color w:val="FF0000"/>
          <w:sz w:val="28"/>
          <w:szCs w:val="28"/>
        </w:rPr>
        <w:t>&lt;&lt;CITY&gt;&gt;</w:t>
      </w:r>
      <w:r w:rsidRPr="00267843">
        <w:rPr>
          <w:rFonts w:ascii="Poppins" w:hAnsi="Poppins"/>
          <w:color w:val="595959" w:themeColor="text1" w:themeTint="A6"/>
          <w:sz w:val="28"/>
          <w:szCs w:val="28"/>
        </w:rPr>
        <w:t xml:space="preserve">. </w:t>
      </w:r>
    </w:p>
    <w:p w14:paraId="42565FA9" w14:textId="77777777" w:rsidR="00267843" w:rsidRDefault="00267843" w:rsidP="00267843">
      <w:pPr>
        <w:pStyle w:val="BodyText"/>
        <w:spacing w:after="0"/>
        <w:rPr>
          <w:rFonts w:ascii="Poppins" w:hAnsi="Poppins"/>
          <w:color w:val="595959" w:themeColor="text1" w:themeTint="A6"/>
          <w:sz w:val="28"/>
          <w:szCs w:val="28"/>
        </w:rPr>
      </w:pPr>
    </w:p>
    <w:p w14:paraId="10CF6B42" w14:textId="07722DDE" w:rsidR="00267843" w:rsidRPr="00267843" w:rsidRDefault="00267843" w:rsidP="00267843">
      <w:pPr>
        <w:pStyle w:val="BodyText"/>
        <w:spacing w:after="0"/>
        <w:rPr>
          <w:rFonts w:ascii="Poppins" w:hAnsi="Poppins"/>
          <w:color w:val="595959" w:themeColor="text1" w:themeTint="A6"/>
          <w:sz w:val="28"/>
          <w:szCs w:val="28"/>
        </w:rPr>
      </w:pPr>
      <w:r w:rsidRPr="00267843">
        <w:rPr>
          <w:rFonts w:ascii="Poppins" w:hAnsi="Poppins"/>
          <w:color w:val="595959" w:themeColor="text1" w:themeTint="A6"/>
          <w:sz w:val="28"/>
          <w:szCs w:val="28"/>
        </w:rPr>
        <w:t xml:space="preserve">The public is invited to stop in between </w:t>
      </w:r>
      <w:r w:rsidRPr="00267843">
        <w:rPr>
          <w:rFonts w:ascii="Poppins" w:hAnsi="Poppins"/>
          <w:color w:val="FF0000"/>
          <w:sz w:val="28"/>
          <w:szCs w:val="28"/>
        </w:rPr>
        <w:t xml:space="preserve">&lt;&lt;TIME&gt;&gt; </w:t>
      </w:r>
      <w:r w:rsidRPr="00267843">
        <w:rPr>
          <w:rFonts w:ascii="Poppins" w:hAnsi="Poppins"/>
          <w:color w:val="595959" w:themeColor="text1" w:themeTint="A6"/>
          <w:sz w:val="28"/>
          <w:szCs w:val="28"/>
        </w:rPr>
        <w:t xml:space="preserve">and </w:t>
      </w:r>
      <w:r w:rsidRPr="00267843">
        <w:rPr>
          <w:rFonts w:ascii="Poppins" w:hAnsi="Poppins"/>
          <w:color w:val="FF0000"/>
          <w:sz w:val="28"/>
          <w:szCs w:val="28"/>
        </w:rPr>
        <w:t>&lt;&lt;TIME&gt;&gt;</w:t>
      </w:r>
      <w:r w:rsidRPr="00267843">
        <w:rPr>
          <w:rFonts w:ascii="Poppins" w:hAnsi="Poppins"/>
          <w:color w:val="595959" w:themeColor="text1" w:themeTint="A6"/>
          <w:sz w:val="28"/>
          <w:szCs w:val="28"/>
        </w:rPr>
        <w:t xml:space="preserve"> to provide input on the designs. Results from focus-group workshops and </w:t>
      </w:r>
      <w:r w:rsidRPr="00267843">
        <w:rPr>
          <w:rFonts w:ascii="Poppins" w:hAnsi="Poppins"/>
          <w:color w:val="FF0000"/>
          <w:sz w:val="28"/>
          <w:szCs w:val="28"/>
        </w:rPr>
        <w:t>the random-sample transportation survey</w:t>
      </w:r>
      <w:r w:rsidRPr="00267843">
        <w:rPr>
          <w:rFonts w:ascii="Poppins" w:hAnsi="Poppins"/>
          <w:color w:val="595959" w:themeColor="text1" w:themeTint="A6"/>
          <w:sz w:val="28"/>
          <w:szCs w:val="28"/>
        </w:rPr>
        <w:t xml:space="preserve"> will also be available.</w:t>
      </w:r>
    </w:p>
    <w:p w14:paraId="50E0D6AE" w14:textId="416312A7" w:rsidR="0038038A" w:rsidRDefault="0038038A" w:rsidP="00267843">
      <w:pPr>
        <w:pStyle w:val="BodyText"/>
        <w:spacing w:after="0"/>
        <w:rPr>
          <w:rFonts w:ascii="SharpSansNo1-Medium" w:hAnsi="SharpSansNo1-Medium"/>
          <w:color w:val="FF0000"/>
          <w:sz w:val="32"/>
        </w:rPr>
      </w:pPr>
    </w:p>
    <w:sectPr w:rsidR="0038038A" w:rsidSect="00E03797">
      <w:headerReference w:type="default" r:id="rId8"/>
      <w:footerReference w:type="default" r:id="rId9"/>
      <w:pgSz w:w="12240" w:h="15840"/>
      <w:pgMar w:top="173" w:right="187" w:bottom="187" w:left="17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D433" w14:textId="77777777" w:rsidR="00E03797" w:rsidRDefault="00E03797">
      <w:pPr>
        <w:spacing w:after="0"/>
      </w:pPr>
      <w:r>
        <w:separator/>
      </w:r>
    </w:p>
  </w:endnote>
  <w:endnote w:type="continuationSeparator" w:id="0">
    <w:p w14:paraId="1B017908" w14:textId="77777777" w:rsidR="00E03797" w:rsidRDefault="00E03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SharpSansNo1-Medium">
    <w:altName w:val="Calibri"/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F6E7" w14:textId="13E37AC4" w:rsidR="00B55E3D" w:rsidRDefault="00B55E3D" w:rsidP="00B55E3D">
    <w:pPr>
      <w:pStyle w:val="Footer"/>
      <w:ind w:left="-173" w:right="-180"/>
    </w:pPr>
    <w:r>
      <w:rPr>
        <w:noProof/>
      </w:rPr>
      <w:drawing>
        <wp:inline distT="0" distB="0" distL="0" distR="0" wp14:anchorId="18E977DD" wp14:editId="363D4FFB">
          <wp:extent cx="7769549" cy="1242695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Workshop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49" cy="124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4F43" w14:textId="77777777" w:rsidR="00E03797" w:rsidRDefault="00E03797">
      <w:pPr>
        <w:spacing w:after="0"/>
      </w:pPr>
      <w:r>
        <w:separator/>
      </w:r>
    </w:p>
  </w:footnote>
  <w:footnote w:type="continuationSeparator" w:id="0">
    <w:p w14:paraId="01CCD9FB" w14:textId="77777777" w:rsidR="00E03797" w:rsidRDefault="00E03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2923" w14:textId="5546454F" w:rsidR="00B55E3D" w:rsidRDefault="00267843">
    <w:pPr>
      <w:pStyle w:val="Header"/>
    </w:pPr>
    <w:r>
      <w:rPr>
        <w:noProof/>
      </w:rPr>
      <w:drawing>
        <wp:inline distT="0" distB="0" distL="0" distR="0" wp14:anchorId="03DDC5E3" wp14:editId="2ABE61E3">
          <wp:extent cx="7449312" cy="2554224"/>
          <wp:effectExtent l="0" t="0" r="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WorkshopHead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312" cy="255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6CE"/>
    <w:rsid w:val="00042714"/>
    <w:rsid w:val="00097868"/>
    <w:rsid w:val="000A03C6"/>
    <w:rsid w:val="001A7614"/>
    <w:rsid w:val="00214F6C"/>
    <w:rsid w:val="00264AD4"/>
    <w:rsid w:val="00267843"/>
    <w:rsid w:val="0038038A"/>
    <w:rsid w:val="00383DFB"/>
    <w:rsid w:val="004A23AB"/>
    <w:rsid w:val="006D551F"/>
    <w:rsid w:val="007775BC"/>
    <w:rsid w:val="007E66CE"/>
    <w:rsid w:val="008376BA"/>
    <w:rsid w:val="008E13E0"/>
    <w:rsid w:val="008F2B88"/>
    <w:rsid w:val="00935CAA"/>
    <w:rsid w:val="00950B8A"/>
    <w:rsid w:val="00954831"/>
    <w:rsid w:val="009A1617"/>
    <w:rsid w:val="009B3FD5"/>
    <w:rsid w:val="009E2DFC"/>
    <w:rsid w:val="00B55E3D"/>
    <w:rsid w:val="00B945DB"/>
    <w:rsid w:val="00BB2056"/>
    <w:rsid w:val="00C067B9"/>
    <w:rsid w:val="00C4649A"/>
    <w:rsid w:val="00D22DBF"/>
    <w:rsid w:val="00D84AD1"/>
    <w:rsid w:val="00E03797"/>
    <w:rsid w:val="00E32812"/>
    <w:rsid w:val="00E70250"/>
    <w:rsid w:val="00ED08CD"/>
    <w:rsid w:val="00F11E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1C73F3"/>
  <w15:docId w15:val="{8C5CBA56-2838-404A-9FB5-23655FA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next w:val="BodyText"/>
    <w:qFormat/>
    <w:rsid w:val="00E21FDC"/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rsid w:val="00F9449A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F9449A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0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49A"/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449A"/>
    <w:rPr>
      <w:rFonts w:asciiTheme="majorHAnsi" w:eastAsiaTheme="majorEastAsia" w:hAnsiTheme="majorHAnsi" w:cstheme="majorBidi"/>
      <w:bCs/>
      <w:color w:val="008000"/>
      <w:sz w:val="24"/>
      <w:szCs w:val="26"/>
    </w:rPr>
  </w:style>
  <w:style w:type="paragraph" w:customStyle="1" w:styleId="TitlePage">
    <w:name w:val="Title Page"/>
    <w:qFormat/>
    <w:rsid w:val="00E21FDC"/>
    <w:rPr>
      <w:rFonts w:ascii="Univers LT Std 55" w:hAnsi="Univers LT Std 55"/>
      <w:color w:val="00548B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1F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1FD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6C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6C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A9DB8-A12A-264F-B251-E2217A23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Teator</dc:creator>
  <cp:keywords/>
  <dc:description/>
  <cp:lastModifiedBy>Oberbroeckling, Sandra J [L A]</cp:lastModifiedBy>
  <cp:revision>4</cp:revision>
  <cp:lastPrinted>2014-08-22T19:28:00Z</cp:lastPrinted>
  <dcterms:created xsi:type="dcterms:W3CDTF">2016-09-11T18:47:00Z</dcterms:created>
  <dcterms:modified xsi:type="dcterms:W3CDTF">2024-01-09T19:56:00Z</dcterms:modified>
</cp:coreProperties>
</file>